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110"/>
        <w:gridCol w:w="6396"/>
      </w:tblGrid>
      <w:tr w:rsidR="006803B1" w:rsidRPr="006803B1" w:rsidTr="00FA7622">
        <w:trPr>
          <w:trHeight w:val="300"/>
        </w:trPr>
        <w:tc>
          <w:tcPr>
            <w:tcW w:w="49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63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Publiskojamā informācija</w:t>
            </w:r>
          </w:p>
        </w:tc>
        <w:tc>
          <w:tcPr>
            <w:tcW w:w="4932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Publicēta informācija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Kapitālsabiedrības vispārējie stratēģiskie mērķi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803B1" w:rsidRPr="006803B1" w:rsidRDefault="006803B1" w:rsidP="00680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803B1">
              <w:rPr>
                <w:rFonts w:ascii="Times New Roman" w:hAnsi="Times New Roman" w:cs="Times New Roman"/>
                <w:sz w:val="24"/>
                <w:szCs w:val="24"/>
              </w:rPr>
              <w:t>valitatīva Talsu novada pašvaldības īpašumu uzturēšana un apsaimniekošana, daudzdzīvokļu dzīvojamo māju pārvaldīšana, siltumenerģijas ražošana, sadale un tirdzniecība, kā arī kapu apsaimniekošana.</w:t>
            </w:r>
          </w:p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03B1" w:rsidRPr="006803B1" w:rsidTr="00FA7622">
        <w:trPr>
          <w:trHeight w:val="15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Ziņas par kapitālsabiedrības darbības un komercdarbības veidiem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Dzīvojamo māju pārvaldīšana, siltumenerģijas ražošana, pārvade un sadalīšana, kapsētu labiekārtošana un uzturēšana, nedzīvojamā fonda uzturēšana. </w:t>
            </w:r>
          </w:p>
        </w:tc>
      </w:tr>
      <w:tr w:rsidR="006803B1" w:rsidRPr="006803B1" w:rsidTr="00FA7622">
        <w:trPr>
          <w:trHeight w:val="15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Kapitālsabiedrības finanšu mērķu un </w:t>
            </w:r>
            <w:proofErr w:type="spellStart"/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nefinanšu</w:t>
            </w:r>
            <w:proofErr w:type="spellEnd"/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mērķu īstenošanas rezultāti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Nefinanšu</w:t>
            </w:r>
            <w:proofErr w:type="spellEnd"/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mērķu izpilde 2018. gadā </w:t>
            </w:r>
          </w:p>
          <w:p w:rsidR="000B5D02" w:rsidRDefault="006803B1" w:rsidP="0068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mērķu izpilde 2018. gadā</w:t>
            </w:r>
          </w:p>
          <w:p w:rsidR="006803B1" w:rsidRPr="006803B1" w:rsidRDefault="006803B1" w:rsidP="00680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hyperlink r:id="rId5" w:history="1">
              <w:r w:rsidR="000B5D02" w:rsidRPr="000B5D02">
                <w:rPr>
                  <w:color w:val="0000FF"/>
                  <w:u w:val="single"/>
                </w:rPr>
                <w:t>http://www.talsunamsaimnieks.lv/wp-content/uploads/2020/02/Vid%C4%93j%C4%81-termi%C5%86a-darb%C4%ABbas-strat%C4%93%C4%A3ija.pdf</w:t>
              </w:r>
            </w:hyperlink>
            <w:bookmarkStart w:id="0" w:name="_GoBack"/>
            <w:bookmarkEnd w:id="0"/>
            <w:r w:rsidR="000B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fldChar w:fldCharType="begin"/>
            </w:r>
            <w:r w:rsidR="000B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instrText xml:space="preserve"> HYPERLINK "http://www.liepajas-udens.lv/images/2017_1pielikums_FIN.pdf" \t "_self" </w:instrText>
            </w:r>
            <w:r w:rsidR="000B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fldChar w:fldCharType="separate"/>
            </w:r>
            <w:r w:rsidRPr="0068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 w:rsidR="000B5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fldChar w:fldCharType="end"/>
            </w:r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Veiktās iemaksas valsts vai pašvaldības budžetā (tai skaitā dividendes, atskaitījumi, nodokļu maksājumi)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maksājumi valsts kopbudžetā 2018. gadā.</w:t>
            </w:r>
            <w:r w:rsidRPr="0068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hyperlink r:id="rId6" w:history="1">
              <w:r>
                <w:rPr>
                  <w:rStyle w:val="Hipersaite"/>
                </w:rPr>
                <w:t>http://www.talsunamsaimnieks.lv/wp-content/uploads/2020/01/nodokli_2018_TN.pdf</w:t>
              </w:r>
            </w:hyperlink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saņemto valsts vai pašvaldības budžeta finansējumu un tā izlietojumu (ja attiecināms)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B26801" w:rsidP="00B26801">
            <w:pPr>
              <w:spacing w:after="13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Atalgojuma politikas principi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Atalgojuma politikas</w:t>
            </w:r>
            <w:r w:rsidR="00B268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principi  </w:t>
            </w:r>
            <w:hyperlink r:id="rId7" w:history="1">
              <w:r w:rsidR="00B26801">
                <w:rPr>
                  <w:rStyle w:val="Hipersaite"/>
                </w:rPr>
                <w:t>http://www.talsunamsaimnieks.lv/wp-content/uploads/2018/12/Informacija-par-amatpersonu-un-darbinieku-menesalgas-apmeru.pdf</w:t>
              </w:r>
            </w:hyperlink>
            <w:r w:rsidR="00B26801">
              <w:t xml:space="preserve">; </w:t>
            </w:r>
            <w:hyperlink r:id="rId8" w:history="1">
              <w:r w:rsidR="00B26801">
                <w:rPr>
                  <w:rStyle w:val="Hipersaite"/>
                </w:rPr>
                <w:t>http://www.talsunamsaimnieks.lv/wp-content/uploads/2018/12/Darba-samaksas-apmers-sadalijuma-pa-amata-grupam.pdf</w:t>
              </w:r>
            </w:hyperlink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Kapitālsabiedrības ziedošanas (dāvināšanas) stratēģija un ziedošanas (dāvināšanas) kārtība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801" w:rsidRPr="006803B1" w:rsidRDefault="00B2680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Zvērināta revidenta nepārbaudīts </w:t>
            </w:r>
            <w:proofErr w:type="spellStart"/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starpperiodu</w:t>
            </w:r>
            <w:proofErr w:type="spellEnd"/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pārskats par trim, sešiem, deviņiem un divpadsmit mēnešiem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B2680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Zvērināta revidenta pārbaudīts gada pārskats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B2680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</w:t>
            </w:r>
            <w:r w:rsidR="006803B1"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gada pārskats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9" w:history="1">
              <w:r>
                <w:rPr>
                  <w:rStyle w:val="Hipersaite"/>
                </w:rPr>
                <w:t>http://www.talsunamsaimnieks.lv/wp-content/uploads/2020/01/2018.gada-p%C4%81rskats.pdf</w:t>
              </w:r>
            </w:hyperlink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īpašuma struktūru (tai skaitā līdzdalību citās sabiedrībās)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„</w:t>
            </w:r>
            <w:r w:rsidR="00B268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namsaimnieks</w:t>
            </w: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100% apmērā ir</w:t>
            </w:r>
          </w:p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novada pašvaldībai piederoša</w:t>
            </w:r>
          </w:p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kapitālsabiedrība.</w:t>
            </w:r>
          </w:p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„</w:t>
            </w:r>
            <w:r w:rsidR="00B268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namsaimnieks</w:t>
            </w: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 nav</w:t>
            </w:r>
          </w:p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līdzdalības citās kapitālsabiedrībās.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organizatorisko struktūru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Organizatoriskā shēma</w:t>
            </w:r>
            <w:r w:rsidRPr="00680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hyperlink r:id="rId10" w:history="1">
              <w:r w:rsidR="00B26801">
                <w:rPr>
                  <w:rStyle w:val="Hipersaite"/>
                </w:rPr>
                <w:t>http://www.talsunamsaimnieks.lv/wp-content/uploads/2020/02/Vid%C4%93ja-termi%C5%86a-darb%C4%ABbas-strat%C4%93%C4%A3ija-2020-2020-gadam.pdf</w:t>
              </w:r>
            </w:hyperlink>
          </w:p>
        </w:tc>
      </w:tr>
      <w:tr w:rsidR="006803B1" w:rsidRPr="006803B1" w:rsidTr="00FA7622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auto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katra saņemtā un veiktā ziedojuma (dāvinājuma) summu un saņēmējiem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1C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saņemti ziedojumi (dāvinājumi)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iepirkumiem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Iepirkumi </w:t>
            </w:r>
            <w:hyperlink r:id="rId11" w:history="1">
              <w:r w:rsidR="00B26801">
                <w:rPr>
                  <w:rStyle w:val="Hipersaite"/>
                </w:rPr>
                <w:t>http://www.talsunamsaimnieks.lv/iepirkumi/pazinojumi-par-iepirkumiem/</w:t>
              </w:r>
            </w:hyperlink>
            <w:r w:rsidR="00B26801">
              <w:t xml:space="preserve">; </w:t>
            </w:r>
            <w:hyperlink r:id="rId12" w:history="1">
              <w:r w:rsidR="00B26801">
                <w:rPr>
                  <w:rStyle w:val="Hipersaite"/>
                </w:rPr>
                <w:t>http://www.talsunamsaimnieks.lv/iepirkumi/pazinojumi-par-rezultatiem/</w:t>
              </w:r>
            </w:hyperlink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nozīmīga informācija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1C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Statūti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1C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Statūti </w:t>
            </w:r>
          </w:p>
        </w:tc>
      </w:tr>
      <w:tr w:rsidR="006803B1" w:rsidRPr="006803B1" w:rsidTr="00FA7622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Valdes dokuments, kas regulē kapitālsabiedrības darbību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1C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6803B1" w:rsidRPr="006803B1" w:rsidTr="00FA7622">
        <w:trPr>
          <w:trHeight w:val="688"/>
        </w:trPr>
        <w:tc>
          <w:tcPr>
            <w:tcW w:w="495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68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valdes locekļiem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B1" w:rsidRPr="006803B1" w:rsidRDefault="006803B1" w:rsidP="00B2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SIA “</w:t>
            </w:r>
            <w:r w:rsidR="00B268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Talsu namsaimnieks” valdi </w:t>
            </w:r>
            <w:hyperlink r:id="rId13" w:history="1">
              <w:r w:rsidR="00B26801">
                <w:rPr>
                  <w:rStyle w:val="Hipersaite"/>
                </w:rPr>
                <w:t>http://www.talsunamsaimnieks.lv/kontakti/valde/</w:t>
              </w:r>
            </w:hyperlink>
          </w:p>
        </w:tc>
      </w:tr>
    </w:tbl>
    <w:p w:rsidR="00156541" w:rsidRDefault="00156541"/>
    <w:sectPr w:rsidR="00156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3F80"/>
    <w:multiLevelType w:val="hybridMultilevel"/>
    <w:tmpl w:val="8A28A19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B1"/>
    <w:rsid w:val="000B5D02"/>
    <w:rsid w:val="00156541"/>
    <w:rsid w:val="001C2E0C"/>
    <w:rsid w:val="006803B1"/>
    <w:rsid w:val="00B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643F-EA5A-4495-86F7-4144FE25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80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sunamsaimnieks.lv/wp-content/uploads/2018/12/Darba-samaksas-apmers-sadalijuma-pa-amata-grupam.pdf" TargetMode="External"/><Relationship Id="rId13" Type="http://schemas.openxmlformats.org/officeDocument/2006/relationships/hyperlink" Target="http://www.talsunamsaimnieks.lv/kontakti/val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lsunamsaimnieks.lv/wp-content/uploads/2018/12/Informacija-par-amatpersonu-un-darbinieku-menesalgas-apmeru.pdf" TargetMode="External"/><Relationship Id="rId12" Type="http://schemas.openxmlformats.org/officeDocument/2006/relationships/hyperlink" Target="http://www.talsunamsaimnieks.lv/iepirkumi/pazinojumi-par-rezultati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sunamsaimnieks.lv/wp-content/uploads/2020/01/nodokli_2018_TN.pdf" TargetMode="External"/><Relationship Id="rId11" Type="http://schemas.openxmlformats.org/officeDocument/2006/relationships/hyperlink" Target="http://www.talsunamsaimnieks.lv/iepirkumi/pazinojumi-par-iepirkumiem/" TargetMode="External"/><Relationship Id="rId5" Type="http://schemas.openxmlformats.org/officeDocument/2006/relationships/hyperlink" Target="http://www.talsunamsaimnieks.lv/wp-content/uploads/2020/02/Vid%C4%93j%C4%81-termi%C5%86a-darb%C4%ABbas-strat%C4%93%C4%A3ij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alsunamsaimnieks.lv/wp-content/uploads/2020/02/Vid%C4%93ja-termi%C5%86a-darb%C4%ABbas-strat%C4%93%C4%A3ija-2020-2020-gad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sunamsaimnieks.lv/wp-content/uploads/2020/01/2018.gada-p%C4%81rskat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Inita Fedko</cp:lastModifiedBy>
  <cp:revision>3</cp:revision>
  <dcterms:created xsi:type="dcterms:W3CDTF">2020-02-25T15:35:00Z</dcterms:created>
  <dcterms:modified xsi:type="dcterms:W3CDTF">2020-02-26T12:33:00Z</dcterms:modified>
</cp:coreProperties>
</file>